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012B" w14:textId="41332EF6" w:rsidR="0040585F" w:rsidRPr="0040585F" w:rsidRDefault="0040585F" w:rsidP="0040585F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OSZUSTWA </w:t>
      </w:r>
      <w:r w:rsidR="009D13E2">
        <w:rPr>
          <w:rFonts w:eastAsia="Times New Roman" w:cstheme="minorHAnsi"/>
          <w:color w:val="1C1E21"/>
          <w:sz w:val="21"/>
          <w:szCs w:val="21"/>
          <w:lang w:eastAsia="pl-PL"/>
        </w:rPr>
        <w:t>NA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 SPIS POWSZECHNY</w:t>
      </w:r>
    </w:p>
    <w:p w14:paraId="3034FFA2" w14:textId="6302E64F" w:rsidR="0040585F" w:rsidRPr="0040585F" w:rsidRDefault="0040585F" w:rsidP="0040585F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bookmarkStart w:id="0" w:name="_Hlk69464023"/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1 kwietnia 2021 roku wystartował Narodowy Spis Powszechny Ludności i Mieszkań prowadzony przez Główny Urząd Statystyczny. Spis potrwa do końca września bieżącego roku. Udział w spisie jest obowiązkowy zgodnie z ustawą o statystyce publicznej. Obowiązkową formą jest </w:t>
      </w:r>
      <w:proofErr w:type="spellStart"/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>samospis</w:t>
      </w:r>
      <w:proofErr w:type="spellEnd"/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 internetowy. Metoda uzupełniająca to spis przez telefon poprzez infolinię spisową lub bezpośrednio przy pomocy rachmistrza spisowego. Każdy z obywateli musi zezwolić na udostępnienie części swoich danych osobowych. Problem w tym, że chęć na ich pozyskanie mają także osoby działające niezgodnie z prawem, a moment na oszustwa pod pozorem spisu powszechnego jest doskonały z punktu widzenia przestępców.</w:t>
      </w:r>
    </w:p>
    <w:p w14:paraId="33D33F87" w14:textId="4BC520E8" w:rsidR="0040585F" w:rsidRPr="0040585F" w:rsidRDefault="0040585F" w:rsidP="0040585F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W czasie pandemii pomysłowość oszustów szczególnie nie zna granic, co ma również bezpośrednie przełożenie na kradzieże danych i majątku poprzez spis powszechny. Od marca 2020 roku przestępcy dwoją się i troją, aby wykorzystać lęk, panikę i izolację seniorów w Polsce. Co chwilę powstają nowe techniki manipulacyjne. Przeciwdziała temu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Stowarzyszenie MANKO, które od 8 lat wydaje Ogólnopolski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Głos Seniora i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Ogólnopolską Kartę Seniora, a także prowadzi ogólnopolską kampanię edukacyjną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Stop Manipulacji – Nie daj się oszukać. Już pierwszych dniach pandemii (marzec 2020)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Głos Seniora zainaugurował ogólnopolską kampanię społeczną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Solidarni z Seniorami – Razem Damy Radę!. Do tej pory oszuści wymyślili ponad 30 różnych modyfikacji technik manipulacyjnych. Chcąc uchronić seniorów przed tymi przestępstwami,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Stowarzyszenie MANKO rozpoczęło w marcu 2020 roku akcję Stop Korona-Oszustwom w ramach realizowanej kampanii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>Stop Manipulacji – Nie daj się oszukać.</w:t>
      </w:r>
    </w:p>
    <w:bookmarkEnd w:id="0"/>
    <w:p w14:paraId="00DBCBBA" w14:textId="7ED54D6E" w:rsidR="00EC2A39" w:rsidRDefault="0040585F" w:rsidP="0040585F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Sytuacja jest o tyle poważna, że spis powszechny jest i będzie rozpowszechniany w mediach. To z kolei ma znaczny wpływ na spadek czujności seniorów i może okazać się idealną szansą dla oszustów. </w:t>
      </w:r>
      <w:bookmarkStart w:id="1" w:name="_Hlk69464010"/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W ramach kampanii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Stop Manipulacji – Nie daj się oszukać i akcji Stop Korona-Oszustwom,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Stowarzyszenie MANKO –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Głos Seniora ostrzega przed nieetycznymi praktykami </w:t>
      </w:r>
      <w:r w:rsidR="009D13E2">
        <w:rPr>
          <w:rFonts w:eastAsia="Times New Roman" w:cstheme="minorHAnsi"/>
          <w:color w:val="1C1E21"/>
          <w:sz w:val="21"/>
          <w:szCs w:val="21"/>
          <w:lang w:eastAsia="pl-PL"/>
        </w:rPr>
        <w:t>na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 spis powszechny i przedstawia kolejne metody oszustw.</w:t>
      </w:r>
    </w:p>
    <w:p w14:paraId="3B747EFC" w14:textId="652EE0C8" w:rsidR="0040585F" w:rsidRDefault="0040585F" w:rsidP="0040585F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bookmarkStart w:id="2" w:name="_Hlk69464033"/>
      <w:bookmarkEnd w:id="1"/>
      <w:r>
        <w:rPr>
          <w:rFonts w:eastAsia="Times New Roman" w:cstheme="minorHAnsi"/>
          <w:color w:val="1C1E21"/>
          <w:sz w:val="21"/>
          <w:szCs w:val="21"/>
          <w:lang w:eastAsia="pl-PL"/>
        </w:rPr>
        <w:t>Więcej informacji na:</w:t>
      </w:r>
    </w:p>
    <w:bookmarkEnd w:id="2"/>
    <w:p w14:paraId="527257A9" w14:textId="5E922929" w:rsidR="0040585F" w:rsidRDefault="00B570BC" w:rsidP="00B570BC">
      <w:r>
        <w:fldChar w:fldCharType="begin"/>
      </w:r>
      <w:r>
        <w:instrText xml:space="preserve"> HYPERLINK "</w:instrText>
      </w:r>
      <w:r w:rsidRPr="00B570BC">
        <w:instrText>https://glosseniora.pl/2021/04/16/oszustwa-na-spis-powszechny/</w:instrText>
      </w:r>
      <w:r>
        <w:instrText xml:space="preserve">" </w:instrText>
      </w:r>
      <w:r>
        <w:fldChar w:fldCharType="separate"/>
      </w:r>
      <w:r w:rsidRPr="000E4225">
        <w:rPr>
          <w:rStyle w:val="Hipercze"/>
        </w:rPr>
        <w:t>https://glosseniora.pl/2021/04/16/oszustwa-na-spis-powszechny/</w:t>
      </w:r>
      <w:r>
        <w:fldChar w:fldCharType="end"/>
      </w:r>
    </w:p>
    <w:p w14:paraId="12C84BC2" w14:textId="77777777" w:rsidR="00B570BC" w:rsidRDefault="00B570BC" w:rsidP="00B570BC"/>
    <w:sectPr w:rsidR="00B5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F8D6" w14:textId="77777777" w:rsidR="00CD2496" w:rsidRDefault="00CD2496" w:rsidP="009B22BA">
      <w:pPr>
        <w:spacing w:after="0" w:line="240" w:lineRule="auto"/>
      </w:pPr>
      <w:r>
        <w:separator/>
      </w:r>
    </w:p>
  </w:endnote>
  <w:endnote w:type="continuationSeparator" w:id="0">
    <w:p w14:paraId="1174A03D" w14:textId="77777777" w:rsidR="00CD2496" w:rsidRDefault="00CD2496" w:rsidP="009B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7529" w14:textId="77777777" w:rsidR="00CD2496" w:rsidRDefault="00CD2496" w:rsidP="009B22BA">
      <w:pPr>
        <w:spacing w:after="0" w:line="240" w:lineRule="auto"/>
      </w:pPr>
      <w:r>
        <w:separator/>
      </w:r>
    </w:p>
  </w:footnote>
  <w:footnote w:type="continuationSeparator" w:id="0">
    <w:p w14:paraId="53E20D4F" w14:textId="77777777" w:rsidR="00CD2496" w:rsidRDefault="00CD2496" w:rsidP="009B2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DE"/>
    <w:rsid w:val="000D3EDB"/>
    <w:rsid w:val="00382DDE"/>
    <w:rsid w:val="0040585F"/>
    <w:rsid w:val="00457722"/>
    <w:rsid w:val="00531D10"/>
    <w:rsid w:val="0079741D"/>
    <w:rsid w:val="008146EF"/>
    <w:rsid w:val="00942937"/>
    <w:rsid w:val="009B22BA"/>
    <w:rsid w:val="009D13E2"/>
    <w:rsid w:val="00A923D4"/>
    <w:rsid w:val="00AF413F"/>
    <w:rsid w:val="00B02309"/>
    <w:rsid w:val="00B54631"/>
    <w:rsid w:val="00B570BC"/>
    <w:rsid w:val="00B6043A"/>
    <w:rsid w:val="00C97A99"/>
    <w:rsid w:val="00CD2496"/>
    <w:rsid w:val="00F1735D"/>
    <w:rsid w:val="00F85CDC"/>
    <w:rsid w:val="00FA6E77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B6F4"/>
  <w15:chartTrackingRefBased/>
  <w15:docId w15:val="{5AA4C4EF-7768-4419-8BD2-B36F3D68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cl">
    <w:name w:val="_ncl"/>
    <w:basedOn w:val="Domylnaczcionkaakapitu"/>
    <w:rsid w:val="00382DDE"/>
  </w:style>
  <w:style w:type="character" w:customStyle="1" w:styleId="247o">
    <w:name w:val="_247o"/>
    <w:basedOn w:val="Domylnaczcionkaakapitu"/>
    <w:rsid w:val="00382DDE"/>
  </w:style>
  <w:style w:type="character" w:styleId="Hipercze">
    <w:name w:val="Hyperlink"/>
    <w:basedOn w:val="Domylnaczcionkaakapitu"/>
    <w:uiPriority w:val="99"/>
    <w:unhideWhenUsed/>
    <w:rsid w:val="00F173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A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2BA"/>
  </w:style>
  <w:style w:type="paragraph" w:styleId="Stopka">
    <w:name w:val="footer"/>
    <w:basedOn w:val="Normalny"/>
    <w:link w:val="StopkaZnak"/>
    <w:uiPriority w:val="99"/>
    <w:unhideWhenUsed/>
    <w:rsid w:val="009B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0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9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3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17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Schmidt</dc:creator>
  <cp:keywords/>
  <dc:description/>
  <cp:lastModifiedBy>Patryk Schmidt</cp:lastModifiedBy>
  <cp:revision>8</cp:revision>
  <dcterms:created xsi:type="dcterms:W3CDTF">2021-03-09T11:04:00Z</dcterms:created>
  <dcterms:modified xsi:type="dcterms:W3CDTF">2021-04-19T07:49:00Z</dcterms:modified>
</cp:coreProperties>
</file>